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1C" w:rsidRDefault="0084551C" w:rsidP="0084551C">
      <w:pPr>
        <w:spacing w:after="0"/>
        <w:jc w:val="center"/>
        <w:rPr>
          <w:rFonts w:ascii="Arial" w:hAnsi="Arial" w:cs="Arial"/>
          <w:b/>
          <w:szCs w:val="27"/>
        </w:rPr>
      </w:pPr>
      <w:r w:rsidRPr="00450079">
        <w:rPr>
          <w:rFonts w:ascii="Arial" w:hAnsi="Arial" w:cs="Arial"/>
          <w:b/>
          <w:szCs w:val="27"/>
        </w:rPr>
        <w:t>ANEXO I</w:t>
      </w:r>
    </w:p>
    <w:p w:rsidR="0084551C" w:rsidRDefault="0084551C" w:rsidP="0084551C">
      <w:pPr>
        <w:spacing w:after="0"/>
        <w:jc w:val="center"/>
        <w:rPr>
          <w:rFonts w:ascii="Arial" w:hAnsi="Arial" w:cs="Arial"/>
          <w:b/>
          <w:szCs w:val="27"/>
        </w:rPr>
      </w:pPr>
    </w:p>
    <w:p w:rsidR="0084551C" w:rsidRPr="002D39B6" w:rsidRDefault="0084551C" w:rsidP="0084551C">
      <w:pPr>
        <w:spacing w:line="360" w:lineRule="auto"/>
        <w:ind w:right="-77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– Formulário De Identificação Dos Artigos Conforme Estatuto Institucional</w:t>
      </w:r>
    </w:p>
    <w:p w:rsidR="0084551C" w:rsidRDefault="0084551C" w:rsidP="0084551C">
      <w:pPr>
        <w:spacing w:after="0"/>
        <w:jc w:val="center"/>
        <w:rPr>
          <w:rFonts w:ascii="Arial" w:hAnsi="Arial" w:cs="Arial"/>
          <w:b/>
          <w:szCs w:val="27"/>
        </w:rPr>
      </w:pPr>
    </w:p>
    <w:p w:rsidR="0084551C" w:rsidRPr="002D39B6" w:rsidRDefault="0084551C" w:rsidP="0084551C">
      <w:pPr>
        <w:spacing w:line="360" w:lineRule="auto"/>
        <w:ind w:right="-774"/>
        <w:rPr>
          <w:rFonts w:ascii="Arial" w:hAnsi="Arial" w:cs="Arial"/>
          <w:b/>
          <w:bCs/>
        </w:rPr>
      </w:pPr>
      <w:r w:rsidRPr="002D39B6">
        <w:rPr>
          <w:rFonts w:ascii="Arial" w:hAnsi="Arial" w:cs="Arial"/>
          <w:b/>
          <w:bCs/>
        </w:rPr>
        <w:t xml:space="preserve">Preencha no espaço </w:t>
      </w:r>
      <w:r>
        <w:rPr>
          <w:rFonts w:ascii="Arial" w:hAnsi="Arial" w:cs="Arial"/>
          <w:b/>
          <w:bCs/>
        </w:rPr>
        <w:t>entre parênteses o artigo do Estatuto que identifica os itens abaixo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Caráter beneficente da entidade sem fins lucrativos; 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 não remuneração ou concessão de vantagens, sob qualquer forma ou a qualquer titulo, aos</w:t>
      </w:r>
      <w:proofErr w:type="gramStart"/>
      <w:r w:rsidRPr="002D39B6">
        <w:rPr>
          <w:rFonts w:ascii="Arial" w:hAnsi="Arial" w:cs="Arial"/>
          <w:bCs/>
        </w:rPr>
        <w:t xml:space="preserve">  </w:t>
      </w:r>
      <w:proofErr w:type="gramEnd"/>
      <w:r w:rsidRPr="002D39B6">
        <w:rPr>
          <w:rFonts w:ascii="Arial" w:hAnsi="Arial" w:cs="Arial"/>
          <w:bCs/>
        </w:rPr>
        <w:t>diretores, conselheiros sócios, instituições, benfeitores ou equivalentes;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 não distribuição de resultados, dividendos, bonificações, participações ou parcelas de seu patrimônio, sob qualquer forma ou pretexto;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 destinação do patrimônio remanescente, na hipótese de dissolução, para entidade congênere inscrita em Conselho de Assistência Social, ou para entidade pública, a critério da instituição;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Aplicação integral de sua renda, recursos e eventuais resultados operacionais na manutenção e no desenvolvimento de seus objetivos institucionais, em território nacional;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Requisitos para a admissão, demissão e exclusão dos associados;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As fontes de recursos para sua manutenção;</w:t>
      </w:r>
    </w:p>
    <w:p w:rsidR="0084551C" w:rsidRPr="002D39B6" w:rsidRDefault="0084551C" w:rsidP="0084551C">
      <w:pPr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As competências exclusivas da Assembléia Geral;</w:t>
      </w:r>
    </w:p>
    <w:p w:rsidR="0084551C" w:rsidRPr="002D39B6" w:rsidRDefault="0084551C" w:rsidP="0084551C">
      <w:pPr>
        <w:spacing w:line="360" w:lineRule="auto"/>
        <w:ind w:left="360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Prestação de serviço gratuito, permanente e sem qualquer discriminação de clientela, nos projetos, programas e serviços de assistência social;</w:t>
      </w:r>
    </w:p>
    <w:p w:rsidR="0084551C" w:rsidRPr="002D39B6" w:rsidRDefault="0084551C" w:rsidP="0084551C">
      <w:pPr>
        <w:tabs>
          <w:tab w:val="num" w:pos="284"/>
        </w:tabs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p w:rsidR="0084551C" w:rsidRPr="002D39B6" w:rsidRDefault="0084551C" w:rsidP="0084551C">
      <w:pPr>
        <w:numPr>
          <w:ilvl w:val="0"/>
          <w:numId w:val="1"/>
        </w:numPr>
        <w:tabs>
          <w:tab w:val="clear" w:pos="915"/>
          <w:tab w:val="num" w:pos="0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>A priorização das ações voltadas para a Assistência Social</w:t>
      </w:r>
    </w:p>
    <w:p w:rsidR="00300888" w:rsidRPr="0084551C" w:rsidRDefault="0084551C" w:rsidP="0084551C">
      <w:pPr>
        <w:tabs>
          <w:tab w:val="num" w:pos="284"/>
        </w:tabs>
        <w:spacing w:line="360" w:lineRule="auto"/>
        <w:rPr>
          <w:rFonts w:ascii="Arial" w:hAnsi="Arial" w:cs="Arial"/>
          <w:bCs/>
        </w:rPr>
      </w:pPr>
      <w:r w:rsidRPr="002D39B6">
        <w:rPr>
          <w:rFonts w:ascii="Arial" w:hAnsi="Arial" w:cs="Arial"/>
          <w:bCs/>
        </w:rPr>
        <w:t xml:space="preserve">      Artigo _______.</w:t>
      </w:r>
    </w:p>
    <w:sectPr w:rsidR="00300888" w:rsidRPr="0084551C" w:rsidSect="0084551C">
      <w:headerReference w:type="default" r:id="rId7"/>
      <w:pgSz w:w="11906" w:h="16838"/>
      <w:pgMar w:top="2098" w:right="1701" w:bottom="851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1C" w:rsidRDefault="0084551C" w:rsidP="0084551C">
      <w:pPr>
        <w:spacing w:after="0" w:line="240" w:lineRule="auto"/>
      </w:pPr>
      <w:r>
        <w:separator/>
      </w:r>
    </w:p>
  </w:endnote>
  <w:endnote w:type="continuationSeparator" w:id="1">
    <w:p w:rsidR="0084551C" w:rsidRDefault="0084551C" w:rsidP="0084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1C" w:rsidRDefault="0084551C" w:rsidP="0084551C">
      <w:pPr>
        <w:spacing w:after="0" w:line="240" w:lineRule="auto"/>
      </w:pPr>
      <w:r>
        <w:separator/>
      </w:r>
    </w:p>
  </w:footnote>
  <w:footnote w:type="continuationSeparator" w:id="1">
    <w:p w:rsidR="0084551C" w:rsidRDefault="0084551C" w:rsidP="0084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1C" w:rsidRDefault="0084551C">
    <w:pPr>
      <w:pStyle w:val="Cabealho"/>
    </w:pPr>
    <w:r w:rsidRPr="0084551C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-1078338</wp:posOffset>
          </wp:positionH>
          <wp:positionV relativeFrom="paragraph">
            <wp:posOffset>-458206</wp:posOffset>
          </wp:positionV>
          <wp:extent cx="6692301" cy="9514936"/>
          <wp:effectExtent l="19050" t="0" r="0" b="0"/>
          <wp:wrapNone/>
          <wp:docPr id="2" name="Imagem 1" descr="LOGO C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301" cy="9514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3C43"/>
    <w:multiLevelType w:val="hybridMultilevel"/>
    <w:tmpl w:val="2098EA02"/>
    <w:lvl w:ilvl="0" w:tplc="D586236A">
      <w:start w:val="1"/>
      <w:numFmt w:val="decimalZero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51C"/>
    <w:rsid w:val="0084551C"/>
    <w:rsid w:val="008D79DE"/>
    <w:rsid w:val="00D94277"/>
    <w:rsid w:val="00E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551C"/>
  </w:style>
  <w:style w:type="paragraph" w:styleId="Rodap">
    <w:name w:val="footer"/>
    <w:basedOn w:val="Normal"/>
    <w:link w:val="RodapChar"/>
    <w:uiPriority w:val="99"/>
    <w:semiHidden/>
    <w:unhideWhenUsed/>
    <w:rsid w:val="0084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5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1238</Characters>
  <Application>Microsoft Office Word</Application>
  <DocSecurity>0</DocSecurity>
  <Lines>10</Lines>
  <Paragraphs>2</Paragraphs>
  <ScaleCrop>false</ScaleCrop>
  <Company>HP Inc.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1</cp:revision>
  <dcterms:created xsi:type="dcterms:W3CDTF">2023-01-20T18:29:00Z</dcterms:created>
  <dcterms:modified xsi:type="dcterms:W3CDTF">2023-01-20T18:32:00Z</dcterms:modified>
</cp:coreProperties>
</file>